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jc w:val="center"/>
        <w:rPr>
          <w:rFonts w:hint="eastAsia" w:ascii="宋体" w:hAnsi="宋体" w:eastAsia="宋体" w:cs="宋体"/>
          <w:i w:val="0"/>
          <w:caps w:val="0"/>
          <w:color w:val="555555"/>
          <w:spacing w:val="0"/>
          <w:sz w:val="48"/>
          <w:szCs w:val="48"/>
          <w:shd w:val="clear" w:fill="FFFFFF"/>
          <w:lang w:eastAsia="zh-CN"/>
        </w:rPr>
      </w:pPr>
      <w:bookmarkStart w:id="0" w:name="_GoBack"/>
      <w:bookmarkEnd w:id="0"/>
      <w:r>
        <w:rPr>
          <w:rFonts w:hint="eastAsia" w:ascii="宋体" w:hAnsi="宋体" w:eastAsia="宋体" w:cs="宋体"/>
          <w:i w:val="0"/>
          <w:caps w:val="0"/>
          <w:color w:val="555555"/>
          <w:spacing w:val="0"/>
          <w:sz w:val="44"/>
          <w:szCs w:val="44"/>
          <w:shd w:val="clear" w:fill="FFFFFF"/>
          <w:lang w:eastAsia="zh-CN"/>
        </w:rPr>
        <w:t>连城县各保障房准入条件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0" w:firstLineChars="200"/>
        <w:jc w:val="both"/>
        <w:rPr>
          <w:rFonts w:hint="eastAsia" w:eastAsia="微软雅黑"/>
          <w:lang w:eastAsia="zh-CN"/>
        </w:rPr>
      </w:pPr>
      <w:r>
        <w:rPr>
          <w:rFonts w:hint="eastAsia" w:ascii="微软雅黑" w:hAnsi="微软雅黑" w:eastAsia="微软雅黑" w:cs="微软雅黑"/>
          <w:i w:val="0"/>
          <w:caps w:val="0"/>
          <w:color w:val="555555"/>
          <w:spacing w:val="0"/>
          <w:sz w:val="27"/>
          <w:szCs w:val="27"/>
          <w:shd w:val="clear" w:fill="FFFFFF"/>
          <w:lang w:eastAsia="zh-CN"/>
        </w:rPr>
        <w:t>一、</w:t>
      </w:r>
      <w:r>
        <w:rPr>
          <w:rFonts w:hint="eastAsia" w:ascii="微软雅黑" w:hAnsi="微软雅黑" w:eastAsia="微软雅黑" w:cs="微软雅黑"/>
          <w:i w:val="0"/>
          <w:caps w:val="0"/>
          <w:color w:val="555555"/>
          <w:spacing w:val="0"/>
          <w:sz w:val="27"/>
          <w:szCs w:val="27"/>
          <w:shd w:val="clear" w:fill="FFFFFF"/>
        </w:rPr>
        <w:t>廉租住房</w:t>
      </w:r>
      <w:r>
        <w:rPr>
          <w:rFonts w:hint="eastAsia" w:ascii="微软雅黑" w:hAnsi="微软雅黑" w:eastAsia="微软雅黑" w:cs="微软雅黑"/>
          <w:i w:val="0"/>
          <w:caps w:val="0"/>
          <w:color w:val="555555"/>
          <w:spacing w:val="0"/>
          <w:sz w:val="27"/>
          <w:szCs w:val="27"/>
          <w:shd w:val="clear" w:fill="FFFFFF"/>
          <w:lang w:eastAsia="zh-CN"/>
        </w:rPr>
        <w:t>准入条件：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申请家庭应同时符合以下条件：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．申请人为取得莲峰镇户籍满</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年以上，并在莲峰镇范围内工作或居住；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．申请家庭人均可支配收入低于连城县上一年度城市居民最低生活保障标准</w:t>
      </w: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倍以内；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．在连城县范围外无自有房产（含住房和非居住类房屋）；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4</w:t>
      </w:r>
      <w:r>
        <w:rPr>
          <w:rFonts w:hint="eastAsia" w:ascii="宋体" w:hAnsi="宋体" w:eastAsia="宋体" w:cs="宋体"/>
          <w:i w:val="0"/>
          <w:caps w:val="0"/>
          <w:color w:val="555555"/>
          <w:spacing w:val="0"/>
          <w:sz w:val="27"/>
          <w:szCs w:val="27"/>
          <w:shd w:val="clear" w:fill="FFFFFF"/>
        </w:rPr>
        <w:t>．申请家庭在连城县范围内无房或人均现有住房建筑面积低于</w:t>
      </w:r>
      <w:r>
        <w:rPr>
          <w:rFonts w:hint="eastAsia" w:ascii="宋体" w:hAnsi="宋体" w:eastAsia="宋体" w:cs="宋体"/>
          <w:i w:val="0"/>
          <w:caps w:val="0"/>
          <w:color w:val="555555"/>
          <w:spacing w:val="0"/>
          <w:sz w:val="27"/>
          <w:szCs w:val="27"/>
          <w:shd w:val="clear" w:fill="FFFFFF"/>
          <w:lang w:val="en-US"/>
        </w:rPr>
        <w:t>15</w:t>
      </w:r>
      <w:r>
        <w:rPr>
          <w:rFonts w:hint="eastAsia" w:ascii="宋体" w:hAnsi="宋体" w:eastAsia="宋体" w:cs="宋体"/>
          <w:i w:val="0"/>
          <w:caps w:val="0"/>
          <w:color w:val="555555"/>
          <w:spacing w:val="0"/>
          <w:sz w:val="27"/>
          <w:szCs w:val="27"/>
          <w:shd w:val="clear" w:fill="FFFFFF"/>
        </w:rPr>
        <w:t>平方米；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5</w:t>
      </w:r>
      <w:r>
        <w:rPr>
          <w:rFonts w:hint="eastAsia" w:ascii="宋体" w:hAnsi="宋体" w:eastAsia="宋体" w:cs="宋体"/>
          <w:i w:val="0"/>
          <w:caps w:val="0"/>
          <w:color w:val="555555"/>
          <w:spacing w:val="0"/>
          <w:sz w:val="27"/>
          <w:szCs w:val="27"/>
          <w:shd w:val="clear" w:fill="FFFFFF"/>
        </w:rPr>
        <w:t>．申请人家庭自申请之日（含申请之日）起，名下无机动车辆（微型货车、低速货车、二轮摩托车、三轮摩托车除外）。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pPr>
      <w:r>
        <w:rPr>
          <w:rFonts w:hint="eastAsia" w:ascii="宋体" w:hAnsi="宋体" w:eastAsia="宋体" w:cs="宋体"/>
          <w:i w:val="0"/>
          <w:caps w:val="0"/>
          <w:color w:val="555555"/>
          <w:spacing w:val="0"/>
          <w:sz w:val="27"/>
          <w:szCs w:val="27"/>
          <w:shd w:val="clear" w:fill="FFFFFF"/>
        </w:rPr>
        <w:t>　　单身申请人员除同时满足上述</w:t>
      </w:r>
      <w:r>
        <w:rPr>
          <w:rFonts w:hint="eastAsia" w:ascii="宋体" w:hAnsi="宋体" w:eastAsia="宋体" w:cs="宋体"/>
          <w:i w:val="0"/>
          <w:caps w:val="0"/>
          <w:color w:val="555555"/>
          <w:spacing w:val="0"/>
          <w:sz w:val="27"/>
          <w:szCs w:val="27"/>
          <w:shd w:val="clear" w:fill="FFFFFF"/>
          <w:lang w:val="en-US"/>
        </w:rPr>
        <w:t>5</w:t>
      </w:r>
      <w:r>
        <w:rPr>
          <w:rFonts w:hint="eastAsia" w:ascii="宋体" w:hAnsi="宋体" w:eastAsia="宋体" w:cs="宋体"/>
          <w:i w:val="0"/>
          <w:caps w:val="0"/>
          <w:color w:val="555555"/>
          <w:spacing w:val="0"/>
          <w:sz w:val="27"/>
          <w:szCs w:val="27"/>
          <w:shd w:val="clear" w:fill="FFFFFF"/>
        </w:rPr>
        <w:t>个条件外还须年满</w:t>
      </w:r>
      <w:r>
        <w:rPr>
          <w:rFonts w:hint="eastAsia" w:ascii="宋体" w:hAnsi="宋体" w:eastAsia="宋体" w:cs="宋体"/>
          <w:i w:val="0"/>
          <w:caps w:val="0"/>
          <w:color w:val="555555"/>
          <w:spacing w:val="0"/>
          <w:sz w:val="27"/>
          <w:szCs w:val="27"/>
          <w:shd w:val="clear" w:fill="FFFFFF"/>
          <w:lang w:val="en-US"/>
        </w:rPr>
        <w:t>40</w:t>
      </w:r>
      <w:r>
        <w:rPr>
          <w:rFonts w:hint="eastAsia" w:ascii="宋体" w:hAnsi="宋体" w:eastAsia="宋体" w:cs="宋体"/>
          <w:i w:val="0"/>
          <w:caps w:val="0"/>
          <w:color w:val="555555"/>
          <w:spacing w:val="0"/>
          <w:sz w:val="27"/>
          <w:szCs w:val="27"/>
          <w:shd w:val="clear" w:fill="FFFFFF"/>
        </w:rPr>
        <w:t>周岁（莲峰镇城市低保对象除外）。</w:t>
      </w:r>
      <w:r>
        <w:rPr>
          <w:rFonts w:hint="eastAsia" w:ascii="微软雅黑" w:hAnsi="微软雅黑" w:eastAsia="微软雅黑" w:cs="微软雅黑"/>
          <w:i w:val="0"/>
          <w:caps w:val="0"/>
          <w:color w:val="555555"/>
          <w:spacing w:val="0"/>
          <w:sz w:val="27"/>
          <w:szCs w:val="27"/>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0" w:firstLineChars="200"/>
        <w:jc w:val="both"/>
      </w:pPr>
      <w:r>
        <w:rPr>
          <w:rFonts w:hint="eastAsia" w:ascii="微软雅黑" w:hAnsi="微软雅黑" w:eastAsia="微软雅黑" w:cs="微软雅黑"/>
          <w:i w:val="0"/>
          <w:caps w:val="0"/>
          <w:color w:val="555555"/>
          <w:spacing w:val="0"/>
          <w:sz w:val="27"/>
          <w:szCs w:val="27"/>
          <w:shd w:val="clear" w:fill="FFFFFF"/>
          <w:lang w:eastAsia="zh-CN"/>
        </w:rPr>
        <w:t>二、</w:t>
      </w:r>
      <w:r>
        <w:rPr>
          <w:rFonts w:hint="eastAsia" w:ascii="微软雅黑" w:hAnsi="微软雅黑" w:eastAsia="微软雅黑" w:cs="微软雅黑"/>
          <w:i w:val="0"/>
          <w:caps w:val="0"/>
          <w:color w:val="555555"/>
          <w:spacing w:val="0"/>
          <w:sz w:val="27"/>
          <w:szCs w:val="27"/>
          <w:shd w:val="clear" w:fill="FFFFFF"/>
        </w:rPr>
        <w:t>公共租赁住房</w:t>
      </w:r>
      <w:r>
        <w:rPr>
          <w:rFonts w:hint="eastAsia" w:ascii="微软雅黑" w:hAnsi="微软雅黑" w:eastAsia="微软雅黑" w:cs="微软雅黑"/>
          <w:i w:val="0"/>
          <w:caps w:val="0"/>
          <w:color w:val="555555"/>
          <w:spacing w:val="0"/>
          <w:sz w:val="27"/>
          <w:szCs w:val="27"/>
          <w:shd w:val="clear" w:fill="FFFFFF"/>
          <w:lang w:eastAsia="zh-CN"/>
        </w:rPr>
        <w:t>准入条件：</w:t>
      </w:r>
      <w:r>
        <w:rPr>
          <w:rFonts w:hint="eastAsia" w:ascii="微软雅黑" w:hAnsi="微软雅黑" w:eastAsia="微软雅黑" w:cs="微软雅黑"/>
          <w:i w:val="0"/>
          <w:caps w:val="0"/>
          <w:color w:val="555555"/>
          <w:spacing w:val="0"/>
          <w:sz w:val="27"/>
          <w:szCs w:val="27"/>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0" w:firstLineChars="20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申请家庭应符合以下条件之一：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．中低收入住房困难家庭：须取得莲峰镇户籍满一年并在城区工作或生活且申请家庭人均可支配收入低于统计部门公布的上一年度城镇居民人均可支配收入的</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倍（单身人员为上一年城镇居民人均可支配收入的</w:t>
      </w:r>
      <w:r>
        <w:rPr>
          <w:rFonts w:hint="eastAsia" w:ascii="宋体" w:hAnsi="宋体" w:eastAsia="宋体" w:cs="宋体"/>
          <w:i w:val="0"/>
          <w:caps w:val="0"/>
          <w:color w:val="555555"/>
          <w:spacing w:val="0"/>
          <w:sz w:val="27"/>
          <w:szCs w:val="27"/>
          <w:shd w:val="clear" w:fill="FFFFFF"/>
          <w:lang w:val="en-US"/>
        </w:rPr>
        <w:t>1.5</w:t>
      </w:r>
      <w:r>
        <w:rPr>
          <w:rFonts w:hint="eastAsia" w:ascii="宋体" w:hAnsi="宋体" w:eastAsia="宋体" w:cs="宋体"/>
          <w:i w:val="0"/>
          <w:caps w:val="0"/>
          <w:color w:val="555555"/>
          <w:spacing w:val="0"/>
          <w:sz w:val="27"/>
          <w:szCs w:val="27"/>
          <w:shd w:val="clear" w:fill="FFFFFF"/>
        </w:rPr>
        <w:t>倍）；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．在莲峰镇范围内的机关、事业、企业单位就业的工作人员：与用人单位签订（聘用）劳动合同满一年、连续缴纳养老保险满</w:t>
      </w:r>
      <w:r>
        <w:rPr>
          <w:rFonts w:hint="eastAsia" w:ascii="宋体" w:hAnsi="宋体" w:eastAsia="宋体" w:cs="宋体"/>
          <w:i w:val="0"/>
          <w:caps w:val="0"/>
          <w:color w:val="555555"/>
          <w:spacing w:val="0"/>
          <w:sz w:val="27"/>
          <w:szCs w:val="27"/>
          <w:shd w:val="clear" w:fill="FFFFFF"/>
          <w:lang w:val="en-US"/>
        </w:rPr>
        <w:t>12</w:t>
      </w:r>
      <w:r>
        <w:rPr>
          <w:rFonts w:hint="eastAsia" w:ascii="宋体" w:hAnsi="宋体" w:eastAsia="宋体" w:cs="宋体"/>
          <w:i w:val="0"/>
          <w:caps w:val="0"/>
          <w:color w:val="555555"/>
          <w:spacing w:val="0"/>
          <w:sz w:val="27"/>
          <w:szCs w:val="27"/>
          <w:shd w:val="clear" w:fill="FFFFFF"/>
        </w:rPr>
        <w:t>个月且在申请时缴存状态仍然正常、申请家庭人均可支配收入低于统计部门公布的上一年度城镇居民人均可支配收入的</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倍（单身人员为上一年城镇居民人均可支配收入的</w:t>
      </w:r>
      <w:r>
        <w:rPr>
          <w:rFonts w:hint="eastAsia" w:ascii="宋体" w:hAnsi="宋体" w:eastAsia="宋体" w:cs="宋体"/>
          <w:i w:val="0"/>
          <w:caps w:val="0"/>
          <w:color w:val="555555"/>
          <w:spacing w:val="0"/>
          <w:sz w:val="27"/>
          <w:szCs w:val="27"/>
          <w:shd w:val="clear" w:fill="FFFFFF"/>
          <w:lang w:val="en-US"/>
        </w:rPr>
        <w:t>1.5</w:t>
      </w:r>
      <w:r>
        <w:rPr>
          <w:rFonts w:hint="eastAsia" w:ascii="宋体" w:hAnsi="宋体" w:eastAsia="宋体" w:cs="宋体"/>
          <w:i w:val="0"/>
          <w:caps w:val="0"/>
          <w:color w:val="555555"/>
          <w:spacing w:val="0"/>
          <w:sz w:val="27"/>
          <w:szCs w:val="27"/>
          <w:shd w:val="clear" w:fill="FFFFFF"/>
        </w:rPr>
        <w:t>倍）；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．在连城工业园区就业的务工人员：与用人单位签订（聘用）劳动合同满一年并连续缴纳养老保险满</w:t>
      </w:r>
      <w:r>
        <w:rPr>
          <w:rFonts w:hint="eastAsia" w:ascii="宋体" w:hAnsi="宋体" w:eastAsia="宋体" w:cs="宋体"/>
          <w:i w:val="0"/>
          <w:caps w:val="0"/>
          <w:color w:val="555555"/>
          <w:spacing w:val="0"/>
          <w:sz w:val="27"/>
          <w:szCs w:val="27"/>
          <w:shd w:val="clear" w:fill="FFFFFF"/>
          <w:lang w:val="en-US"/>
        </w:rPr>
        <w:t>12</w:t>
      </w:r>
      <w:r>
        <w:rPr>
          <w:rFonts w:hint="eastAsia" w:ascii="宋体" w:hAnsi="宋体" w:eastAsia="宋体" w:cs="宋体"/>
          <w:i w:val="0"/>
          <w:caps w:val="0"/>
          <w:color w:val="555555"/>
          <w:spacing w:val="0"/>
          <w:sz w:val="27"/>
          <w:szCs w:val="27"/>
          <w:shd w:val="clear" w:fill="FFFFFF"/>
        </w:rPr>
        <w:t>个月且在申请时缴存状态仍然正常；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4</w:t>
      </w:r>
      <w:r>
        <w:rPr>
          <w:rFonts w:hint="eastAsia" w:ascii="宋体" w:hAnsi="宋体" w:eastAsia="宋体" w:cs="宋体"/>
          <w:i w:val="0"/>
          <w:caps w:val="0"/>
          <w:color w:val="555555"/>
          <w:spacing w:val="0"/>
          <w:sz w:val="27"/>
          <w:szCs w:val="27"/>
          <w:shd w:val="clear" w:fill="FFFFFF"/>
        </w:rPr>
        <w:t>．新就业人员：应届毕业生参加工作不满</w:t>
      </w:r>
      <w:r>
        <w:rPr>
          <w:rFonts w:hint="eastAsia" w:ascii="宋体" w:hAnsi="宋体" w:eastAsia="宋体" w:cs="宋体"/>
          <w:i w:val="0"/>
          <w:caps w:val="0"/>
          <w:color w:val="555555"/>
          <w:spacing w:val="0"/>
          <w:sz w:val="27"/>
          <w:szCs w:val="27"/>
          <w:shd w:val="clear" w:fill="FFFFFF"/>
          <w:lang w:val="en-US"/>
        </w:rPr>
        <w:t>5</w:t>
      </w:r>
      <w:r>
        <w:rPr>
          <w:rFonts w:hint="eastAsia" w:ascii="宋体" w:hAnsi="宋体" w:eastAsia="宋体" w:cs="宋体"/>
          <w:i w:val="0"/>
          <w:caps w:val="0"/>
          <w:color w:val="555555"/>
          <w:spacing w:val="0"/>
          <w:sz w:val="27"/>
          <w:szCs w:val="27"/>
          <w:shd w:val="clear" w:fill="FFFFFF"/>
        </w:rPr>
        <w:t>年，与用人单位签订（聘用）合同满一年、连续缴纳养老保险满</w:t>
      </w:r>
      <w:r>
        <w:rPr>
          <w:rFonts w:hint="eastAsia" w:ascii="宋体" w:hAnsi="宋体" w:eastAsia="宋体" w:cs="宋体"/>
          <w:i w:val="0"/>
          <w:caps w:val="0"/>
          <w:color w:val="555555"/>
          <w:spacing w:val="0"/>
          <w:sz w:val="27"/>
          <w:szCs w:val="27"/>
          <w:shd w:val="clear" w:fill="FFFFFF"/>
          <w:lang w:val="en-US"/>
        </w:rPr>
        <w:t>12</w:t>
      </w:r>
      <w:r>
        <w:rPr>
          <w:rFonts w:hint="eastAsia" w:ascii="宋体" w:hAnsi="宋体" w:eastAsia="宋体" w:cs="宋体"/>
          <w:i w:val="0"/>
          <w:caps w:val="0"/>
          <w:color w:val="555555"/>
          <w:spacing w:val="0"/>
          <w:sz w:val="27"/>
          <w:szCs w:val="27"/>
          <w:shd w:val="clear" w:fill="FFFFFF"/>
        </w:rPr>
        <w:t>个月且在申请时缴存状态仍然正常的无房大专以上院校毕业生且人均可支配收入低于统计部门公布的上一年度城镇居民可支配收入的</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倍（全日制大学应届毕业生不受户籍和缴纳养老保险年限限制，只须与用人单位签订劳动</w:t>
      </w:r>
      <w:r>
        <w:rPr>
          <w:rFonts w:hint="eastAsia" w:ascii="宋体" w:hAnsi="宋体" w:eastAsia="宋体" w:cs="宋体"/>
          <w:i w:val="0"/>
          <w:caps w:val="0"/>
          <w:color w:val="555555"/>
          <w:spacing w:val="0"/>
          <w:sz w:val="27"/>
          <w:szCs w:val="27"/>
          <w:shd w:val="clear" w:fill="FFFFFF"/>
          <w:lang w:val="en-US"/>
        </w:rPr>
        <w:t>&lt;</w:t>
      </w:r>
      <w:r>
        <w:rPr>
          <w:rFonts w:hint="eastAsia" w:ascii="宋体" w:hAnsi="宋体" w:eastAsia="宋体" w:cs="宋体"/>
          <w:i w:val="0"/>
          <w:caps w:val="0"/>
          <w:color w:val="555555"/>
          <w:spacing w:val="0"/>
          <w:sz w:val="27"/>
          <w:szCs w:val="27"/>
          <w:shd w:val="clear" w:fill="FFFFFF"/>
        </w:rPr>
        <w:t>聘用</w:t>
      </w:r>
      <w:r>
        <w:rPr>
          <w:rFonts w:hint="eastAsia" w:ascii="宋体" w:hAnsi="宋体" w:eastAsia="宋体" w:cs="宋体"/>
          <w:i w:val="0"/>
          <w:caps w:val="0"/>
          <w:color w:val="555555"/>
          <w:spacing w:val="0"/>
          <w:sz w:val="27"/>
          <w:szCs w:val="27"/>
          <w:shd w:val="clear" w:fill="FFFFFF"/>
          <w:lang w:val="en-US"/>
        </w:rPr>
        <w:t>&gt;</w:t>
      </w:r>
      <w:r>
        <w:rPr>
          <w:rFonts w:hint="eastAsia" w:ascii="宋体" w:hAnsi="宋体" w:eastAsia="宋体" w:cs="宋体"/>
          <w:i w:val="0"/>
          <w:caps w:val="0"/>
          <w:color w:val="555555"/>
          <w:spacing w:val="0"/>
          <w:sz w:val="27"/>
          <w:szCs w:val="27"/>
          <w:shd w:val="clear" w:fill="FFFFFF"/>
        </w:rPr>
        <w:t>合同并在连城县缴纳养老保险）；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5</w:t>
      </w:r>
      <w:r>
        <w:rPr>
          <w:rFonts w:hint="eastAsia" w:ascii="宋体" w:hAnsi="宋体" w:eastAsia="宋体" w:cs="宋体"/>
          <w:i w:val="0"/>
          <w:caps w:val="0"/>
          <w:color w:val="555555"/>
          <w:spacing w:val="0"/>
          <w:sz w:val="27"/>
          <w:szCs w:val="27"/>
          <w:shd w:val="clear" w:fill="FFFFFF"/>
        </w:rPr>
        <w:t>．特殊家庭：我县引进的特殊专业人才和在城区工作或生活的全国、省级劳模或荣立二等功以上的复转军人住房困难家庭；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以下特殊人群列为分类保障对象，在符合以上相应保障性住房准入条件的前提下，通过审核程序并进入轮候期时，优先摇号分配。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．一线环卫工人、公交司机；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．享受国家定期抚恤的优抚对象、革命“五老”人员家庭、孤老病残家庭，以及其他急需救助家庭；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．符合条件的驻莲部队干部、士官；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4"/>
        <w:jc w:val="both"/>
        <w:rPr>
          <w:rFonts w:hint="eastAsia" w:ascii="宋体" w:hAnsi="宋体" w:eastAsia="宋体" w:cs="宋体"/>
          <w:i w:val="0"/>
          <w:caps w:val="0"/>
          <w:color w:val="555555"/>
          <w:spacing w:val="0"/>
          <w:sz w:val="27"/>
          <w:szCs w:val="27"/>
          <w:shd w:val="clear" w:fill="FFFFFF"/>
        </w:rPr>
      </w:pPr>
      <w:r>
        <w:rPr>
          <w:rFonts w:hint="eastAsia" w:ascii="宋体" w:hAnsi="宋体" w:eastAsia="宋体" w:cs="宋体"/>
          <w:i w:val="0"/>
          <w:caps w:val="0"/>
          <w:color w:val="555555"/>
          <w:spacing w:val="0"/>
          <w:sz w:val="27"/>
          <w:szCs w:val="27"/>
          <w:shd w:val="clear" w:fill="FFFFFF"/>
          <w:lang w:val="en-US"/>
        </w:rPr>
        <w:t>4</w:t>
      </w:r>
      <w:r>
        <w:rPr>
          <w:rFonts w:hint="eastAsia" w:ascii="宋体" w:hAnsi="宋体" w:eastAsia="宋体" w:cs="宋体"/>
          <w:i w:val="0"/>
          <w:caps w:val="0"/>
          <w:color w:val="555555"/>
          <w:spacing w:val="0"/>
          <w:sz w:val="27"/>
          <w:szCs w:val="27"/>
          <w:shd w:val="clear" w:fill="FFFFFF"/>
        </w:rPr>
        <w:t>．独生子女发生意外伤残、死亡，其父母不再生育和收养子女的失独家庭；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lang w:val="en-US"/>
        </w:rPr>
        <w:t>5</w:t>
      </w:r>
      <w:r>
        <w:rPr>
          <w:rFonts w:hint="eastAsia" w:ascii="宋体" w:hAnsi="宋体" w:eastAsia="宋体" w:cs="宋体"/>
          <w:i w:val="0"/>
          <w:caps w:val="0"/>
          <w:color w:val="555555"/>
          <w:spacing w:val="0"/>
          <w:sz w:val="27"/>
          <w:szCs w:val="27"/>
          <w:shd w:val="clear" w:fill="FFFFFF"/>
        </w:rPr>
        <w:t>．获得全国英模称号，平时荣立二等功、战时荣立三等功以上的复转军人；获得市级以上见义勇为表彰、军烈属表彰、特殊贡献奖励、劳动模范称号和省级以上五一劳动奖章的人员；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保障对象除应如实提供住房、收入和家庭资产情况外，还应提供相关证明材料审查。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（三）申请人及共同申请的家庭成员有下列情形之一的，不得申请保障性住房：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1</w:t>
      </w:r>
      <w:r>
        <w:rPr>
          <w:rFonts w:hint="eastAsia" w:ascii="宋体" w:hAnsi="宋体" w:eastAsia="宋体" w:cs="宋体"/>
          <w:i w:val="0"/>
          <w:caps w:val="0"/>
          <w:color w:val="555555"/>
          <w:spacing w:val="0"/>
          <w:sz w:val="27"/>
          <w:szCs w:val="27"/>
          <w:shd w:val="clear" w:fill="FFFFFF"/>
        </w:rPr>
        <w:t>．在申请之日前</w:t>
      </w: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年内有购买、出售、继承、受赠、析产等房地产交易行为，人均住宅面积超过</w:t>
      </w:r>
      <w:r>
        <w:rPr>
          <w:rFonts w:hint="eastAsia" w:ascii="宋体" w:hAnsi="宋体" w:eastAsia="宋体" w:cs="宋体"/>
          <w:i w:val="0"/>
          <w:caps w:val="0"/>
          <w:color w:val="555555"/>
          <w:spacing w:val="0"/>
          <w:sz w:val="27"/>
          <w:szCs w:val="27"/>
          <w:shd w:val="clear" w:fill="FFFFFF"/>
          <w:lang w:val="en-US"/>
        </w:rPr>
        <w:t>15</w:t>
      </w:r>
      <w:r>
        <w:rPr>
          <w:rFonts w:hint="eastAsia" w:ascii="宋体" w:hAnsi="宋体" w:eastAsia="宋体" w:cs="宋体"/>
          <w:i w:val="0"/>
          <w:caps w:val="0"/>
          <w:color w:val="555555"/>
          <w:spacing w:val="0"/>
          <w:sz w:val="27"/>
          <w:szCs w:val="27"/>
          <w:shd w:val="clear" w:fill="FFFFFF"/>
        </w:rPr>
        <w:t>平方米的（因重大疾病致贫转让自有房产后出现住房困难的家庭除外）；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．申请人与配偶离异前已享受过房改和住房保障优惠政策购房，房产归属配偶方，且离异时间未满</w:t>
      </w: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年的；未享受过房改和住房保障优惠政策购房，房产归属配偶方，离异时间未满</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年的；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0" w:firstLineChars="20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lang w:val="en-US"/>
        </w:rPr>
        <w:t>3</w:t>
      </w:r>
      <w:r>
        <w:rPr>
          <w:rFonts w:hint="eastAsia" w:ascii="宋体" w:hAnsi="宋体" w:eastAsia="宋体" w:cs="宋体"/>
          <w:i w:val="0"/>
          <w:caps w:val="0"/>
          <w:color w:val="555555"/>
          <w:spacing w:val="0"/>
          <w:sz w:val="27"/>
          <w:szCs w:val="27"/>
          <w:shd w:val="clear" w:fill="FFFFFF"/>
        </w:rPr>
        <w:t>．申请人直系亲属在连城县城区有</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套</w:t>
      </w:r>
      <w:r>
        <w:rPr>
          <w:rFonts w:hint="eastAsia" w:ascii="宋体" w:hAnsi="宋体" w:eastAsia="宋体" w:cs="宋体"/>
          <w:i w:val="0"/>
          <w:caps w:val="0"/>
          <w:color w:val="555555"/>
          <w:spacing w:val="0"/>
          <w:sz w:val="27"/>
          <w:szCs w:val="27"/>
          <w:shd w:val="clear" w:fill="FFFFFF"/>
          <w:lang w:val="en-US"/>
        </w:rPr>
        <w:t>/</w:t>
      </w:r>
      <w:r>
        <w:rPr>
          <w:rFonts w:hint="eastAsia" w:ascii="宋体" w:hAnsi="宋体" w:eastAsia="宋体" w:cs="宋体"/>
          <w:i w:val="0"/>
          <w:caps w:val="0"/>
          <w:color w:val="555555"/>
          <w:spacing w:val="0"/>
          <w:sz w:val="27"/>
          <w:szCs w:val="27"/>
          <w:shd w:val="clear" w:fill="FFFFFF"/>
        </w:rPr>
        <w:t>处（含</w:t>
      </w:r>
      <w:r>
        <w:rPr>
          <w:rFonts w:hint="eastAsia" w:ascii="宋体" w:hAnsi="宋体" w:eastAsia="宋体" w:cs="宋体"/>
          <w:i w:val="0"/>
          <w:caps w:val="0"/>
          <w:color w:val="555555"/>
          <w:spacing w:val="0"/>
          <w:sz w:val="27"/>
          <w:szCs w:val="27"/>
          <w:shd w:val="clear" w:fill="FFFFFF"/>
          <w:lang w:val="en-US"/>
        </w:rPr>
        <w:t>2</w:t>
      </w:r>
      <w:r>
        <w:rPr>
          <w:rFonts w:hint="eastAsia" w:ascii="宋体" w:hAnsi="宋体" w:eastAsia="宋体" w:cs="宋体"/>
          <w:i w:val="0"/>
          <w:caps w:val="0"/>
          <w:color w:val="555555"/>
          <w:spacing w:val="0"/>
          <w:sz w:val="27"/>
          <w:szCs w:val="27"/>
          <w:shd w:val="clear" w:fill="FFFFFF"/>
        </w:rPr>
        <w:t>套</w:t>
      </w:r>
      <w:r>
        <w:rPr>
          <w:rFonts w:hint="eastAsia" w:ascii="宋体" w:hAnsi="宋体" w:eastAsia="宋体" w:cs="宋体"/>
          <w:i w:val="0"/>
          <w:caps w:val="0"/>
          <w:color w:val="555555"/>
          <w:spacing w:val="0"/>
          <w:sz w:val="27"/>
          <w:szCs w:val="27"/>
          <w:shd w:val="clear" w:fill="FFFFFF"/>
          <w:lang w:val="en-US"/>
        </w:rPr>
        <w:t>/</w:t>
      </w:r>
      <w:r>
        <w:rPr>
          <w:rFonts w:hint="eastAsia" w:ascii="宋体" w:hAnsi="宋体" w:eastAsia="宋体" w:cs="宋体"/>
          <w:i w:val="0"/>
          <w:caps w:val="0"/>
          <w:color w:val="555555"/>
          <w:spacing w:val="0"/>
          <w:sz w:val="27"/>
          <w:szCs w:val="27"/>
          <w:shd w:val="clear" w:fill="FFFFFF"/>
        </w:rPr>
        <w:t>处）以上住房，且申请人及直系亲属合计人均住房建筑面积超过</w:t>
      </w:r>
      <w:r>
        <w:rPr>
          <w:rFonts w:hint="eastAsia" w:ascii="宋体" w:hAnsi="宋体" w:eastAsia="宋体" w:cs="宋体"/>
          <w:i w:val="0"/>
          <w:caps w:val="0"/>
          <w:color w:val="555555"/>
          <w:spacing w:val="0"/>
          <w:sz w:val="27"/>
          <w:szCs w:val="27"/>
          <w:shd w:val="clear" w:fill="FFFFFF"/>
          <w:lang w:val="en-US"/>
        </w:rPr>
        <w:t>30</w:t>
      </w:r>
      <w:r>
        <w:rPr>
          <w:rFonts w:hint="eastAsia" w:ascii="宋体" w:hAnsi="宋体" w:eastAsia="宋体" w:cs="宋体"/>
          <w:i w:val="0"/>
          <w:caps w:val="0"/>
          <w:color w:val="555555"/>
          <w:spacing w:val="0"/>
          <w:sz w:val="27"/>
          <w:szCs w:val="27"/>
          <w:shd w:val="clear" w:fill="FFFFFF"/>
        </w:rPr>
        <w:t>平方米的；或申请人直系亲属在连城县城区有独立产权房且建筑面积超过</w:t>
      </w:r>
      <w:r>
        <w:rPr>
          <w:rFonts w:hint="eastAsia" w:ascii="宋体" w:hAnsi="宋体" w:eastAsia="宋体" w:cs="宋体"/>
          <w:i w:val="0"/>
          <w:caps w:val="0"/>
          <w:color w:val="555555"/>
          <w:spacing w:val="0"/>
          <w:sz w:val="27"/>
          <w:szCs w:val="27"/>
          <w:shd w:val="clear" w:fill="FFFFFF"/>
          <w:lang w:val="en-US"/>
        </w:rPr>
        <w:t>200</w:t>
      </w:r>
      <w:r>
        <w:rPr>
          <w:rFonts w:hint="eastAsia" w:ascii="宋体" w:hAnsi="宋体" w:eastAsia="宋体" w:cs="宋体"/>
          <w:i w:val="0"/>
          <w:caps w:val="0"/>
          <w:color w:val="555555"/>
          <w:spacing w:val="0"/>
          <w:sz w:val="27"/>
          <w:szCs w:val="27"/>
          <w:shd w:val="clear" w:fill="FFFFFF"/>
        </w:rPr>
        <w:t>平方米或人均超过</w:t>
      </w:r>
      <w:r>
        <w:rPr>
          <w:rFonts w:hint="eastAsia" w:ascii="宋体" w:hAnsi="宋体" w:eastAsia="宋体" w:cs="宋体"/>
          <w:i w:val="0"/>
          <w:caps w:val="0"/>
          <w:color w:val="555555"/>
          <w:spacing w:val="0"/>
          <w:sz w:val="27"/>
          <w:szCs w:val="27"/>
          <w:shd w:val="clear" w:fill="FFFFFF"/>
          <w:lang w:val="en-US"/>
        </w:rPr>
        <w:t>30</w:t>
      </w:r>
      <w:r>
        <w:rPr>
          <w:rFonts w:hint="eastAsia" w:ascii="宋体" w:hAnsi="宋体" w:eastAsia="宋体" w:cs="宋体"/>
          <w:i w:val="0"/>
          <w:caps w:val="0"/>
          <w:color w:val="555555"/>
          <w:spacing w:val="0"/>
          <w:sz w:val="27"/>
          <w:szCs w:val="27"/>
          <w:shd w:val="clear" w:fill="FFFFFF"/>
        </w:rPr>
        <w:t>平方米的；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0" w:firstLineChars="20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lang w:val="en-US"/>
        </w:rPr>
        <w:t>4</w:t>
      </w:r>
      <w:r>
        <w:rPr>
          <w:rFonts w:hint="eastAsia" w:ascii="宋体" w:hAnsi="宋体" w:eastAsia="宋体" w:cs="宋体"/>
          <w:i w:val="0"/>
          <w:caps w:val="0"/>
          <w:color w:val="555555"/>
          <w:spacing w:val="0"/>
          <w:sz w:val="27"/>
          <w:szCs w:val="27"/>
          <w:shd w:val="clear" w:fill="FFFFFF"/>
        </w:rPr>
        <w:t>．公共租赁住房申请家庭自申请之日（含申请之日）起，拥有或转移机动车辆的（购车价款在</w:t>
      </w:r>
      <w:r>
        <w:rPr>
          <w:rFonts w:hint="eastAsia" w:ascii="宋体" w:hAnsi="宋体" w:eastAsia="宋体" w:cs="宋体"/>
          <w:i w:val="0"/>
          <w:caps w:val="0"/>
          <w:color w:val="555555"/>
          <w:spacing w:val="0"/>
          <w:sz w:val="27"/>
          <w:szCs w:val="27"/>
          <w:shd w:val="clear" w:fill="FFFFFF"/>
          <w:lang w:val="en-US"/>
        </w:rPr>
        <w:t>8</w:t>
      </w:r>
      <w:r>
        <w:rPr>
          <w:rFonts w:hint="eastAsia" w:ascii="宋体" w:hAnsi="宋体" w:eastAsia="宋体" w:cs="宋体"/>
          <w:i w:val="0"/>
          <w:caps w:val="0"/>
          <w:color w:val="555555"/>
          <w:spacing w:val="0"/>
          <w:sz w:val="27"/>
          <w:szCs w:val="27"/>
          <w:shd w:val="clear" w:fill="FFFFFF"/>
        </w:rPr>
        <w:t>万元</w:t>
      </w:r>
      <w:r>
        <w:rPr>
          <w:rFonts w:hint="eastAsia" w:ascii="宋体" w:hAnsi="宋体" w:eastAsia="宋体" w:cs="宋体"/>
          <w:i w:val="0"/>
          <w:caps w:val="0"/>
          <w:color w:val="555555"/>
          <w:spacing w:val="0"/>
          <w:sz w:val="27"/>
          <w:szCs w:val="27"/>
          <w:shd w:val="clear" w:fill="FFFFFF"/>
          <w:lang w:val="en-US"/>
        </w:rPr>
        <w:t>&lt;</w:t>
      </w:r>
      <w:r>
        <w:rPr>
          <w:rFonts w:hint="eastAsia" w:ascii="宋体" w:hAnsi="宋体" w:eastAsia="宋体" w:cs="宋体"/>
          <w:i w:val="0"/>
          <w:caps w:val="0"/>
          <w:color w:val="555555"/>
          <w:spacing w:val="0"/>
          <w:sz w:val="27"/>
          <w:szCs w:val="27"/>
          <w:shd w:val="clear" w:fill="FFFFFF"/>
        </w:rPr>
        <w:t>含</w:t>
      </w:r>
      <w:r>
        <w:rPr>
          <w:rFonts w:hint="eastAsia" w:ascii="宋体" w:hAnsi="宋体" w:eastAsia="宋体" w:cs="宋体"/>
          <w:i w:val="0"/>
          <w:caps w:val="0"/>
          <w:color w:val="555555"/>
          <w:spacing w:val="0"/>
          <w:sz w:val="27"/>
          <w:szCs w:val="27"/>
          <w:shd w:val="clear" w:fill="FFFFFF"/>
          <w:lang w:val="en-US"/>
        </w:rPr>
        <w:t>8</w:t>
      </w:r>
      <w:r>
        <w:rPr>
          <w:rFonts w:hint="eastAsia" w:ascii="宋体" w:hAnsi="宋体" w:eastAsia="宋体" w:cs="宋体"/>
          <w:i w:val="0"/>
          <w:caps w:val="0"/>
          <w:color w:val="555555"/>
          <w:spacing w:val="0"/>
          <w:sz w:val="27"/>
          <w:szCs w:val="27"/>
          <w:shd w:val="clear" w:fill="FFFFFF"/>
        </w:rPr>
        <w:t>万元</w:t>
      </w:r>
      <w:r>
        <w:rPr>
          <w:rFonts w:hint="eastAsia" w:ascii="宋体" w:hAnsi="宋体" w:eastAsia="宋体" w:cs="宋体"/>
          <w:i w:val="0"/>
          <w:caps w:val="0"/>
          <w:color w:val="555555"/>
          <w:spacing w:val="0"/>
          <w:sz w:val="27"/>
          <w:szCs w:val="27"/>
          <w:shd w:val="clear" w:fill="FFFFFF"/>
          <w:lang w:val="en-US"/>
        </w:rPr>
        <w:t>&gt;</w:t>
      </w:r>
      <w:r>
        <w:rPr>
          <w:rFonts w:hint="eastAsia" w:ascii="宋体" w:hAnsi="宋体" w:eastAsia="宋体" w:cs="宋体"/>
          <w:i w:val="0"/>
          <w:caps w:val="0"/>
          <w:color w:val="555555"/>
          <w:spacing w:val="0"/>
          <w:sz w:val="27"/>
          <w:szCs w:val="27"/>
          <w:shd w:val="clear" w:fill="FFFFFF"/>
        </w:rPr>
        <w:t>以内的非营运车，微型货车、低速货车、二轮摩托车、三轮摩托车除外）；公共租赁住房申请人在城区工作和生活，但其在城区以外乡（镇）有自有住房人均住房面积，超过</w:t>
      </w:r>
      <w:r>
        <w:rPr>
          <w:rFonts w:hint="eastAsia" w:ascii="宋体" w:hAnsi="宋体" w:eastAsia="宋体" w:cs="宋体"/>
          <w:i w:val="0"/>
          <w:caps w:val="0"/>
          <w:color w:val="555555"/>
          <w:spacing w:val="0"/>
          <w:sz w:val="27"/>
          <w:szCs w:val="27"/>
          <w:shd w:val="clear" w:fill="FFFFFF"/>
          <w:lang w:val="en-US"/>
        </w:rPr>
        <w:t>30</w:t>
      </w:r>
      <w:r>
        <w:rPr>
          <w:rFonts w:hint="eastAsia" w:ascii="宋体" w:hAnsi="宋体" w:eastAsia="宋体" w:cs="宋体"/>
          <w:i w:val="0"/>
          <w:caps w:val="0"/>
          <w:color w:val="555555"/>
          <w:spacing w:val="0"/>
          <w:sz w:val="27"/>
          <w:szCs w:val="27"/>
          <w:shd w:val="clear" w:fill="FFFFFF"/>
        </w:rPr>
        <w:t>平方米或该房屋有经营性收入的；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5</w:t>
      </w:r>
      <w:r>
        <w:rPr>
          <w:rFonts w:hint="eastAsia" w:ascii="宋体" w:hAnsi="宋体" w:eastAsia="宋体" w:cs="宋体"/>
          <w:i w:val="0"/>
          <w:caps w:val="0"/>
          <w:color w:val="555555"/>
          <w:spacing w:val="0"/>
          <w:sz w:val="27"/>
          <w:szCs w:val="27"/>
          <w:shd w:val="clear" w:fill="FFFFFF"/>
        </w:rPr>
        <w:t>．公共租赁住房申请人在城区范围内有自有住房且人均住房面积超过</w:t>
      </w:r>
      <w:r>
        <w:rPr>
          <w:rFonts w:hint="eastAsia" w:ascii="宋体" w:hAnsi="宋体" w:eastAsia="宋体" w:cs="宋体"/>
          <w:i w:val="0"/>
          <w:caps w:val="0"/>
          <w:color w:val="555555"/>
          <w:spacing w:val="0"/>
          <w:sz w:val="27"/>
          <w:szCs w:val="27"/>
          <w:shd w:val="clear" w:fill="FFFFFF"/>
          <w:lang w:val="en-US"/>
        </w:rPr>
        <w:t>15</w:t>
      </w:r>
      <w:r>
        <w:rPr>
          <w:rFonts w:hint="eastAsia" w:ascii="宋体" w:hAnsi="宋体" w:eastAsia="宋体" w:cs="宋体"/>
          <w:i w:val="0"/>
          <w:caps w:val="0"/>
          <w:color w:val="555555"/>
          <w:spacing w:val="0"/>
          <w:sz w:val="27"/>
          <w:szCs w:val="27"/>
          <w:shd w:val="clear" w:fill="FFFFFF"/>
        </w:rPr>
        <w:t>平方米的；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r>
        <w:rPr>
          <w:rFonts w:hint="eastAsia" w:ascii="宋体" w:hAnsi="宋体" w:eastAsia="宋体" w:cs="宋体"/>
          <w:i w:val="0"/>
          <w:caps w:val="0"/>
          <w:color w:val="555555"/>
          <w:spacing w:val="0"/>
          <w:sz w:val="27"/>
          <w:szCs w:val="27"/>
          <w:shd w:val="clear" w:fill="FFFFFF"/>
          <w:lang w:val="en-US"/>
        </w:rPr>
        <w:t>6</w:t>
      </w:r>
      <w:r>
        <w:rPr>
          <w:rFonts w:hint="eastAsia" w:ascii="宋体" w:hAnsi="宋体" w:eastAsia="宋体" w:cs="宋体"/>
          <w:i w:val="0"/>
          <w:caps w:val="0"/>
          <w:color w:val="555555"/>
          <w:spacing w:val="0"/>
          <w:sz w:val="27"/>
          <w:szCs w:val="27"/>
          <w:shd w:val="clear" w:fill="FFFFFF"/>
        </w:rPr>
        <w:t>．公共租赁住房申请人自有房产经房屋安全鉴定机构鉴定属于</w:t>
      </w:r>
      <w:r>
        <w:rPr>
          <w:rFonts w:hint="eastAsia" w:ascii="宋体" w:hAnsi="宋体" w:eastAsia="宋体" w:cs="宋体"/>
          <w:i w:val="0"/>
          <w:caps w:val="0"/>
          <w:color w:val="555555"/>
          <w:spacing w:val="0"/>
          <w:sz w:val="27"/>
          <w:szCs w:val="27"/>
          <w:shd w:val="clear" w:fill="FFFFFF"/>
          <w:lang w:val="en-US"/>
        </w:rPr>
        <w:t>C</w:t>
      </w:r>
      <w:r>
        <w:rPr>
          <w:rFonts w:hint="eastAsia" w:ascii="宋体" w:hAnsi="宋体" w:eastAsia="宋体" w:cs="宋体"/>
          <w:i w:val="0"/>
          <w:caps w:val="0"/>
          <w:color w:val="555555"/>
          <w:spacing w:val="0"/>
          <w:sz w:val="27"/>
          <w:szCs w:val="27"/>
          <w:shd w:val="clear" w:fill="FFFFFF"/>
        </w:rPr>
        <w:t>级或</w:t>
      </w:r>
      <w:r>
        <w:rPr>
          <w:rFonts w:hint="eastAsia" w:ascii="宋体" w:hAnsi="宋体" w:eastAsia="宋体" w:cs="宋体"/>
          <w:i w:val="0"/>
          <w:caps w:val="0"/>
          <w:color w:val="555555"/>
          <w:spacing w:val="0"/>
          <w:sz w:val="27"/>
          <w:szCs w:val="27"/>
          <w:shd w:val="clear" w:fill="FFFFFF"/>
          <w:lang w:val="en-US"/>
        </w:rPr>
        <w:t>D</w:t>
      </w:r>
      <w:r>
        <w:rPr>
          <w:rFonts w:hint="eastAsia" w:ascii="宋体" w:hAnsi="宋体" w:eastAsia="宋体" w:cs="宋体"/>
          <w:i w:val="0"/>
          <w:caps w:val="0"/>
          <w:color w:val="555555"/>
          <w:spacing w:val="0"/>
          <w:sz w:val="27"/>
          <w:szCs w:val="27"/>
          <w:shd w:val="clear" w:fill="FFFFFF"/>
        </w:rPr>
        <w:t>级又无能力改建的，可视同为无房户，但应作出在拆迁安置或有能力改建时退出保障性住房的承诺。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4"/>
        <w:jc w:val="both"/>
        <w:rPr>
          <w:rFonts w:hint="eastAsia" w:ascii="宋体" w:hAnsi="宋体" w:eastAsia="宋体" w:cs="宋体"/>
          <w:i w:val="0"/>
          <w:caps w:val="0"/>
          <w:color w:val="555555"/>
          <w:spacing w:val="0"/>
          <w:sz w:val="27"/>
          <w:szCs w:val="27"/>
          <w:shd w:val="clear" w:fill="FFFFFF"/>
        </w:rPr>
      </w:pPr>
      <w:r>
        <w:rPr>
          <w:rFonts w:hint="eastAsia" w:ascii="宋体" w:hAnsi="宋体" w:eastAsia="宋体" w:cs="宋体"/>
          <w:i w:val="0"/>
          <w:caps w:val="0"/>
          <w:color w:val="555555"/>
          <w:spacing w:val="0"/>
          <w:sz w:val="27"/>
          <w:szCs w:val="27"/>
          <w:shd w:val="clear" w:fill="FFFFFF"/>
        </w:rPr>
        <w:t>上述申请条件中相关标准遇有调整，以县人民政府公布为准。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4"/>
        <w:jc w:val="both"/>
        <w:rPr>
          <w:rFonts w:hint="eastAsia" w:ascii="宋体" w:hAnsi="宋体" w:eastAsia="宋体" w:cs="宋体"/>
          <w:i w:val="0"/>
          <w:caps w:val="0"/>
          <w:color w:val="555555"/>
          <w:spacing w:val="0"/>
          <w:sz w:val="27"/>
          <w:szCs w:val="27"/>
          <w:shd w:val="clear" w:fill="FFFFFF"/>
        </w:rPr>
      </w:pPr>
      <w:r>
        <w:rPr>
          <w:rFonts w:hint="eastAsia" w:ascii="微软雅黑" w:hAnsi="微软雅黑" w:eastAsia="微软雅黑" w:cs="微软雅黑"/>
          <w:i w:val="0"/>
          <w:caps w:val="0"/>
          <w:color w:val="555555"/>
          <w:spacing w:val="0"/>
          <w:sz w:val="27"/>
          <w:szCs w:val="27"/>
          <w:shd w:val="clear" w:fill="FFFFFF"/>
          <w:lang w:eastAsia="zh-CN"/>
        </w:rPr>
        <w:t>三、限价商品</w:t>
      </w:r>
      <w:r>
        <w:rPr>
          <w:rFonts w:hint="eastAsia" w:ascii="微软雅黑" w:hAnsi="微软雅黑" w:eastAsia="微软雅黑" w:cs="微软雅黑"/>
          <w:i w:val="0"/>
          <w:caps w:val="0"/>
          <w:color w:val="555555"/>
          <w:spacing w:val="0"/>
          <w:sz w:val="27"/>
          <w:szCs w:val="27"/>
          <w:shd w:val="clear" w:fill="FFFFFF"/>
        </w:rPr>
        <w:t>房</w:t>
      </w:r>
      <w:r>
        <w:rPr>
          <w:rFonts w:hint="eastAsia" w:ascii="微软雅黑" w:hAnsi="微软雅黑" w:eastAsia="微软雅黑" w:cs="微软雅黑"/>
          <w:i w:val="0"/>
          <w:caps w:val="0"/>
          <w:color w:val="555555"/>
          <w:spacing w:val="0"/>
          <w:sz w:val="27"/>
          <w:szCs w:val="27"/>
          <w:shd w:val="clear" w:fill="FFFFFF"/>
          <w:lang w:eastAsia="zh-CN"/>
        </w:rPr>
        <w:t>准入条件：</w:t>
      </w:r>
      <w:r>
        <w:rPr>
          <w:rFonts w:hint="eastAsia" w:ascii="宋体" w:hAnsi="宋体" w:eastAsia="宋体" w:cs="宋体"/>
          <w:i w:val="0"/>
          <w:caps w:val="0"/>
          <w:color w:val="555555"/>
          <w:spacing w:val="0"/>
          <w:sz w:val="27"/>
          <w:szCs w:val="27"/>
          <w:shd w:val="clear" w:fill="FFFFFF"/>
        </w:rPr>
        <w:t> </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（一）中等偏下收入家庭。应同时符合下列条件：</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1</w:t>
      </w:r>
      <w:r>
        <w:rPr>
          <w:rFonts w:hint="eastAsia" w:ascii="宋体" w:hAnsi="宋体" w:eastAsia="宋体" w:cs="宋体"/>
          <w:i w:val="0"/>
          <w:caps w:val="0"/>
          <w:color w:val="555555"/>
          <w:spacing w:val="0"/>
          <w:kern w:val="0"/>
          <w:sz w:val="27"/>
          <w:szCs w:val="27"/>
          <w:shd w:val="clear" w:fill="FFFFFF"/>
          <w:lang w:val="en-US" w:eastAsia="zh-CN" w:bidi="ar"/>
        </w:rPr>
        <w:t>．取得连城县城镇户籍满</w:t>
      </w:r>
      <w:r>
        <w:rPr>
          <w:rFonts w:hint="default" w:ascii="宋体" w:hAnsi="宋体" w:eastAsia="宋体" w:cs="宋体"/>
          <w:i w:val="0"/>
          <w:caps w:val="0"/>
          <w:color w:val="555555"/>
          <w:spacing w:val="0"/>
          <w:kern w:val="0"/>
          <w:sz w:val="27"/>
          <w:szCs w:val="27"/>
          <w:shd w:val="clear" w:fill="FFFFFF"/>
          <w:lang w:val="en-US" w:eastAsia="zh-CN" w:bidi="ar"/>
        </w:rPr>
        <w:t>1</w:t>
      </w:r>
      <w:r>
        <w:rPr>
          <w:rFonts w:hint="eastAsia" w:ascii="宋体" w:hAnsi="宋体" w:eastAsia="宋体" w:cs="宋体"/>
          <w:i w:val="0"/>
          <w:caps w:val="0"/>
          <w:color w:val="555555"/>
          <w:spacing w:val="0"/>
          <w:kern w:val="0"/>
          <w:sz w:val="27"/>
          <w:szCs w:val="27"/>
          <w:shd w:val="clear" w:fill="FFFFFF"/>
          <w:lang w:val="en-US" w:eastAsia="zh-CN" w:bidi="ar"/>
        </w:rPr>
        <w:t>年且在城区工作或居住；</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．家庭年收入在统计部门公布的上一年度城镇居民人均可支配收入</w:t>
      </w: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倍以上（含</w:t>
      </w: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倍）至</w:t>
      </w:r>
      <w:r>
        <w:rPr>
          <w:rFonts w:hint="default" w:ascii="宋体" w:hAnsi="宋体" w:eastAsia="宋体" w:cs="宋体"/>
          <w:i w:val="0"/>
          <w:caps w:val="0"/>
          <w:color w:val="555555"/>
          <w:spacing w:val="0"/>
          <w:kern w:val="0"/>
          <w:sz w:val="27"/>
          <w:szCs w:val="27"/>
          <w:shd w:val="clear" w:fill="FFFFFF"/>
          <w:lang w:val="en-US" w:eastAsia="zh-CN" w:bidi="ar"/>
        </w:rPr>
        <w:t>4</w:t>
      </w:r>
      <w:r>
        <w:rPr>
          <w:rFonts w:hint="eastAsia" w:ascii="宋体" w:hAnsi="宋体" w:eastAsia="宋体" w:cs="宋体"/>
          <w:i w:val="0"/>
          <w:caps w:val="0"/>
          <w:color w:val="555555"/>
          <w:spacing w:val="0"/>
          <w:kern w:val="0"/>
          <w:sz w:val="27"/>
          <w:szCs w:val="27"/>
          <w:shd w:val="clear" w:fill="FFFFFF"/>
          <w:lang w:val="en-US" w:eastAsia="zh-CN" w:bidi="ar"/>
        </w:rPr>
        <w:t>倍以内的；</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（二）引进人才。符合县委、县政府有关引进人才文件相关规定的对象。</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（三）优秀务工人员。应符合下列条件之一：</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1</w:t>
      </w:r>
      <w:r>
        <w:rPr>
          <w:rFonts w:hint="eastAsia" w:ascii="宋体" w:hAnsi="宋体" w:eastAsia="宋体" w:cs="宋体"/>
          <w:i w:val="0"/>
          <w:caps w:val="0"/>
          <w:color w:val="555555"/>
          <w:spacing w:val="0"/>
          <w:kern w:val="0"/>
          <w:sz w:val="27"/>
          <w:szCs w:val="27"/>
          <w:shd w:val="clear" w:fill="FFFFFF"/>
          <w:lang w:val="en-US" w:eastAsia="zh-CN" w:bidi="ar"/>
        </w:rPr>
        <w:t>．与连城工业园区用人单位签订劳动合同满</w:t>
      </w:r>
      <w:r>
        <w:rPr>
          <w:rFonts w:hint="default" w:ascii="宋体" w:hAnsi="宋体" w:eastAsia="宋体" w:cs="宋体"/>
          <w:i w:val="0"/>
          <w:caps w:val="0"/>
          <w:color w:val="555555"/>
          <w:spacing w:val="0"/>
          <w:kern w:val="0"/>
          <w:sz w:val="27"/>
          <w:szCs w:val="27"/>
          <w:shd w:val="clear" w:fill="FFFFFF"/>
          <w:lang w:val="en-US" w:eastAsia="zh-CN" w:bidi="ar"/>
        </w:rPr>
        <w:t>1</w:t>
      </w:r>
      <w:r>
        <w:rPr>
          <w:rFonts w:hint="eastAsia" w:ascii="宋体" w:hAnsi="宋体" w:eastAsia="宋体" w:cs="宋体"/>
          <w:i w:val="0"/>
          <w:caps w:val="0"/>
          <w:color w:val="555555"/>
          <w:spacing w:val="0"/>
          <w:kern w:val="0"/>
          <w:sz w:val="27"/>
          <w:szCs w:val="27"/>
          <w:shd w:val="clear" w:fill="FFFFFF"/>
          <w:lang w:val="en-US" w:eastAsia="zh-CN" w:bidi="ar"/>
        </w:rPr>
        <w:t>年的企业务工人员；</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．在连城工业园区内企业工作且满一年以上具有高级技师职业资格证书，或者获得我县综合性表彰的务工人员。</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（四）大学本科及以上毕业生和具有中级及以上专业技术资格或技师职业资格的人员。应同时符合下列条件：</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1</w:t>
      </w:r>
      <w:r>
        <w:rPr>
          <w:rFonts w:hint="eastAsia" w:ascii="宋体" w:hAnsi="宋体" w:eastAsia="宋体" w:cs="宋体"/>
          <w:i w:val="0"/>
          <w:caps w:val="0"/>
          <w:color w:val="555555"/>
          <w:spacing w:val="0"/>
          <w:kern w:val="0"/>
          <w:sz w:val="27"/>
          <w:szCs w:val="27"/>
          <w:shd w:val="clear" w:fill="FFFFFF"/>
          <w:lang w:val="en-US" w:eastAsia="zh-CN" w:bidi="ar"/>
        </w:rPr>
        <w:t>．具有国民教育序列大学本科及以上学历或者具有人事部门颁发的中级以上专业技术资格证书或劳动部门颁发的技师职业资格证书；</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．家庭年收入在统计部门公布的上一年度城镇居民人均可支配收入</w:t>
      </w: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倍以上（含</w:t>
      </w: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倍）至</w:t>
      </w:r>
      <w:r>
        <w:rPr>
          <w:rFonts w:hint="default" w:ascii="宋体" w:hAnsi="宋体" w:eastAsia="宋体" w:cs="宋体"/>
          <w:i w:val="0"/>
          <w:caps w:val="0"/>
          <w:color w:val="555555"/>
          <w:spacing w:val="0"/>
          <w:kern w:val="0"/>
          <w:sz w:val="27"/>
          <w:szCs w:val="27"/>
          <w:shd w:val="clear" w:fill="FFFFFF"/>
          <w:lang w:val="en-US" w:eastAsia="zh-CN" w:bidi="ar"/>
        </w:rPr>
        <w:t>5</w:t>
      </w:r>
      <w:r>
        <w:rPr>
          <w:rFonts w:hint="eastAsia" w:ascii="宋体" w:hAnsi="宋体" w:eastAsia="宋体" w:cs="宋体"/>
          <w:i w:val="0"/>
          <w:caps w:val="0"/>
          <w:color w:val="555555"/>
          <w:spacing w:val="0"/>
          <w:kern w:val="0"/>
          <w:sz w:val="27"/>
          <w:szCs w:val="27"/>
          <w:shd w:val="clear" w:fill="FFFFFF"/>
          <w:lang w:val="en-US" w:eastAsia="zh-CN" w:bidi="ar"/>
        </w:rPr>
        <w:t>倍以内的；</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（五）在城区市政建设、土地收储和棚户区改造等建设项目实施，需作安置的被拆迁户。</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（六）我县造福工程搬迁对象。</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上述（一）、（二）、（三）、（四）款对象在符合相应条件同时，还应符合以下条件：</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1</w:t>
      </w:r>
      <w:r>
        <w:rPr>
          <w:rFonts w:hint="eastAsia" w:ascii="宋体" w:hAnsi="宋体" w:eastAsia="宋体" w:cs="宋体"/>
          <w:i w:val="0"/>
          <w:caps w:val="0"/>
          <w:color w:val="555555"/>
          <w:spacing w:val="0"/>
          <w:kern w:val="0"/>
          <w:sz w:val="27"/>
          <w:szCs w:val="27"/>
          <w:shd w:val="clear" w:fill="FFFFFF"/>
          <w:lang w:val="en-US" w:eastAsia="zh-CN" w:bidi="ar"/>
        </w:rPr>
        <w:t>．申请人必须年满十八周岁；</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2</w:t>
      </w:r>
      <w:r>
        <w:rPr>
          <w:rFonts w:hint="eastAsia" w:ascii="宋体" w:hAnsi="宋体" w:eastAsia="宋体" w:cs="宋体"/>
          <w:i w:val="0"/>
          <w:caps w:val="0"/>
          <w:color w:val="555555"/>
          <w:spacing w:val="0"/>
          <w:kern w:val="0"/>
          <w:sz w:val="27"/>
          <w:szCs w:val="27"/>
          <w:shd w:val="clear" w:fill="FFFFFF"/>
          <w:lang w:val="en-US" w:eastAsia="zh-CN" w:bidi="ar"/>
        </w:rPr>
        <w:t>．申请之日前</w:t>
      </w:r>
      <w:r>
        <w:rPr>
          <w:rFonts w:hint="default" w:ascii="宋体" w:hAnsi="宋体" w:eastAsia="宋体" w:cs="宋体"/>
          <w:i w:val="0"/>
          <w:caps w:val="0"/>
          <w:color w:val="555555"/>
          <w:spacing w:val="0"/>
          <w:kern w:val="0"/>
          <w:sz w:val="27"/>
          <w:szCs w:val="27"/>
          <w:shd w:val="clear" w:fill="FFFFFF"/>
          <w:lang w:val="en-US" w:eastAsia="zh-CN" w:bidi="ar"/>
        </w:rPr>
        <w:t>3</w:t>
      </w:r>
      <w:r>
        <w:rPr>
          <w:rFonts w:hint="eastAsia" w:ascii="宋体" w:hAnsi="宋体" w:eastAsia="宋体" w:cs="宋体"/>
          <w:i w:val="0"/>
          <w:caps w:val="0"/>
          <w:color w:val="555555"/>
          <w:spacing w:val="0"/>
          <w:kern w:val="0"/>
          <w:sz w:val="27"/>
          <w:szCs w:val="27"/>
          <w:shd w:val="clear" w:fill="FFFFFF"/>
          <w:lang w:val="en-US" w:eastAsia="zh-CN" w:bidi="ar"/>
        </w:rPr>
        <w:t>年内在城区范围内没有住房转让行为的；</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default" w:ascii="宋体" w:hAnsi="宋体" w:eastAsia="宋体" w:cs="宋体"/>
          <w:i w:val="0"/>
          <w:caps w:val="0"/>
          <w:color w:val="555555"/>
          <w:spacing w:val="0"/>
          <w:kern w:val="0"/>
          <w:sz w:val="27"/>
          <w:szCs w:val="27"/>
          <w:shd w:val="clear" w:fill="FFFFFF"/>
          <w:lang w:val="en-US" w:eastAsia="zh-CN" w:bidi="ar"/>
        </w:rPr>
        <w:t>3</w:t>
      </w:r>
      <w:r>
        <w:rPr>
          <w:rFonts w:hint="eastAsia" w:ascii="宋体" w:hAnsi="宋体" w:eastAsia="宋体" w:cs="宋体"/>
          <w:i w:val="0"/>
          <w:caps w:val="0"/>
          <w:color w:val="555555"/>
          <w:spacing w:val="0"/>
          <w:kern w:val="0"/>
          <w:sz w:val="27"/>
          <w:szCs w:val="27"/>
          <w:shd w:val="clear" w:fill="FFFFFF"/>
          <w:lang w:val="en-US" w:eastAsia="zh-CN" w:bidi="ar"/>
        </w:rPr>
        <w:t>．申请人在城区范围内没有住房或者家庭人均住房面积低于</w:t>
      </w:r>
      <w:r>
        <w:rPr>
          <w:rFonts w:hint="default" w:ascii="宋体" w:hAnsi="宋体" w:eastAsia="宋体" w:cs="宋体"/>
          <w:i w:val="0"/>
          <w:caps w:val="0"/>
          <w:color w:val="555555"/>
          <w:spacing w:val="0"/>
          <w:kern w:val="0"/>
          <w:sz w:val="27"/>
          <w:szCs w:val="27"/>
          <w:shd w:val="clear" w:fill="FFFFFF"/>
          <w:lang w:val="en-US" w:eastAsia="zh-CN" w:bidi="ar"/>
        </w:rPr>
        <w:t>15</w:t>
      </w:r>
      <w:r>
        <w:rPr>
          <w:rFonts w:hint="eastAsia" w:ascii="宋体" w:hAnsi="宋体" w:eastAsia="宋体" w:cs="宋体"/>
          <w:i w:val="0"/>
          <w:caps w:val="0"/>
          <w:color w:val="555555"/>
          <w:spacing w:val="0"/>
          <w:kern w:val="0"/>
          <w:sz w:val="27"/>
          <w:szCs w:val="27"/>
          <w:shd w:val="clear" w:fill="FFFFFF"/>
          <w:lang w:val="en-US" w:eastAsia="zh-CN" w:bidi="ar"/>
        </w:rPr>
        <w:t>平方米的。</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（七）我县因项目建设需搬迁和危房改建对象。</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第（二）、（三）、（五）、（六）款对象不受户籍、收入条件限制；第（四）款对象不受户籍限制；</w:t>
      </w:r>
    </w:p>
    <w:p>
      <w:pPr>
        <w:keepNext w:val="0"/>
        <w:keepLines w:val="0"/>
        <w:widowControl/>
        <w:suppressLineNumbers w:val="0"/>
        <w:shd w:val="clear" w:fill="FFFFFF"/>
        <w:spacing w:before="0" w:beforeAutospacing="0" w:after="0" w:afterAutospacing="0" w:line="590" w:lineRule="atLeast"/>
        <w:ind w:left="0" w:right="0" w:firstLine="640"/>
        <w:jc w:val="left"/>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符合前款规定条件的单身人士，可以单独申请限价房，但属于第（一）、（四）类对象的，男性申请人必须年满二十五周岁，女性申请人必须年满二十二周岁。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44"/>
        <w:jc w:val="both"/>
        <w:rPr>
          <w:rFonts w:hint="eastAsia" w:ascii="宋体" w:hAnsi="宋体" w:eastAsia="宋体" w:cs="宋体"/>
          <w:i w:val="0"/>
          <w:caps w:val="0"/>
          <w:color w:val="555555"/>
          <w:spacing w:val="0"/>
          <w:kern w:val="0"/>
          <w:sz w:val="27"/>
          <w:szCs w:val="27"/>
          <w:shd w:val="clear" w:fill="FFFFFF"/>
          <w:lang w:val="en-US" w:eastAsia="zh-CN" w:bidi="ar"/>
        </w:rPr>
      </w:pPr>
      <w:r>
        <w:rPr>
          <w:rFonts w:hint="eastAsia" w:ascii="宋体" w:hAnsi="宋体" w:eastAsia="宋体" w:cs="宋体"/>
          <w:i w:val="0"/>
          <w:caps w:val="0"/>
          <w:color w:val="555555"/>
          <w:spacing w:val="0"/>
          <w:kern w:val="0"/>
          <w:sz w:val="27"/>
          <w:szCs w:val="27"/>
          <w:shd w:val="clear" w:fill="FFFFFF"/>
          <w:lang w:val="en-US" w:eastAsia="zh-CN" w:bidi="ar"/>
        </w:rPr>
        <w:t>第十二条</w:t>
      </w:r>
      <w:r>
        <w:rPr>
          <w:rFonts w:hint="default" w:ascii="宋体" w:hAnsi="宋体" w:eastAsia="宋体" w:cs="宋体"/>
          <w:i w:val="0"/>
          <w:caps w:val="0"/>
          <w:color w:val="555555"/>
          <w:spacing w:val="0"/>
          <w:kern w:val="0"/>
          <w:sz w:val="27"/>
          <w:szCs w:val="27"/>
          <w:shd w:val="clear" w:fill="FFFFFF"/>
          <w:lang w:val="en-US" w:eastAsia="zh-CN" w:bidi="ar"/>
        </w:rPr>
        <w:t>  </w:t>
      </w:r>
      <w:r>
        <w:rPr>
          <w:rFonts w:hint="eastAsia" w:ascii="宋体" w:hAnsi="宋体" w:eastAsia="宋体" w:cs="宋体"/>
          <w:i w:val="0"/>
          <w:caps w:val="0"/>
          <w:color w:val="555555"/>
          <w:spacing w:val="0"/>
          <w:kern w:val="0"/>
          <w:sz w:val="27"/>
          <w:szCs w:val="27"/>
          <w:shd w:val="clear" w:fill="FFFFFF"/>
          <w:lang w:val="en-US" w:eastAsia="zh-CN" w:bidi="ar"/>
        </w:rPr>
        <w:t>申请人（不含前款的被拆迁户）直系亲属在我县城区有两套（含两套）以上住房且有住房资助能力的，不得申请限价房。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宋体" w:hAnsi="宋体" w:eastAsia="宋体" w:cs="宋体"/>
        </w:rPr>
      </w:pPr>
      <w:r>
        <w:rPr>
          <w:rFonts w:hint="eastAsia" w:ascii="宋体" w:hAnsi="宋体" w:eastAsia="宋体" w:cs="宋体"/>
          <w:i w:val="0"/>
          <w:caps w:val="0"/>
          <w:color w:val="555555"/>
          <w:spacing w:val="0"/>
          <w:sz w:val="27"/>
          <w:szCs w:val="27"/>
          <w:shd w:val="clear" w:fill="FFFFFF"/>
        </w:rPr>
        <w:t>　　 </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321506"/>
    <w:rsid w:val="00202EF2"/>
    <w:rsid w:val="39321506"/>
    <w:rsid w:val="55DB3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2022-01-04T06:40:00Z</dcterms:created>
  <dc:creator>春芳</dc:creator>
  <cp:lastModifiedBy>春芳</cp:lastModifiedBy>
  <cp:lastPrinted>2022-01-04T06:49:32Z</cp:lastPrinted>
  <dcterms:modified xsi:type="dcterms:W3CDTF">2022-01-04T06:54:40Z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7033D685A9144982B5970E495A11796C</vt:lpwstr>
  </property>
</Properties>
</file>